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8C659" w14:textId="77777777" w:rsidR="00E01DE7" w:rsidRDefault="00E01DE7" w:rsidP="00C06C19">
      <w:pPr>
        <w:spacing w:before="60" w:after="60"/>
      </w:pPr>
    </w:p>
    <w:p w14:paraId="598DF9FB" w14:textId="77777777" w:rsidR="003F2845" w:rsidRDefault="003F2845" w:rsidP="00C06C19">
      <w:pPr>
        <w:spacing w:before="60" w:after="60"/>
      </w:pPr>
    </w:p>
    <w:p w14:paraId="36BBEE1F" w14:textId="77777777" w:rsidR="00BD655F" w:rsidRPr="005D2B71" w:rsidRDefault="00BD655F" w:rsidP="00BD655F">
      <w:pPr>
        <w:pStyle w:val="Title"/>
        <w:rPr>
          <w:sz w:val="40"/>
        </w:rPr>
      </w:pPr>
      <w:r w:rsidRPr="005D2B71">
        <w:rPr>
          <w:sz w:val="40"/>
        </w:rPr>
        <w:t>Financial Services (Jersey) Law 1998</w:t>
      </w:r>
    </w:p>
    <w:p w14:paraId="62AAF03B" w14:textId="77777777" w:rsidR="00BD655F" w:rsidRPr="005D2B71" w:rsidRDefault="00BD655F" w:rsidP="00BD655F">
      <w:pPr>
        <w:pStyle w:val="Title"/>
        <w:rPr>
          <w:sz w:val="28"/>
          <w:szCs w:val="28"/>
        </w:rPr>
      </w:pPr>
      <w:r w:rsidRPr="005D2B71">
        <w:rPr>
          <w:sz w:val="28"/>
          <w:szCs w:val="28"/>
        </w:rPr>
        <w:t>Financial Services (Investment Business (Qualifying Segregated Managed Accounts – Exemption)) (Jersey) Order 2014</w:t>
      </w:r>
    </w:p>
    <w:p w14:paraId="52CEE086" w14:textId="77777777" w:rsidR="00BD655F" w:rsidRPr="00BD655F" w:rsidRDefault="00BD655F" w:rsidP="00BD655F">
      <w:pPr>
        <w:rPr>
          <w:lang w:eastAsia="zh-TW"/>
        </w:rPr>
      </w:pPr>
    </w:p>
    <w:p w14:paraId="65884D65" w14:textId="0532657A" w:rsidR="003F2845" w:rsidRDefault="00BD655F" w:rsidP="00BD655F">
      <w:pPr>
        <w:pStyle w:val="Subtitle"/>
      </w:pPr>
      <w:r>
        <w:t>Notification of Intention to Rely</w:t>
      </w:r>
      <w:r w:rsidR="00BA584D">
        <w:br/>
      </w:r>
    </w:p>
    <w:tbl>
      <w:tblPr>
        <w:tblW w:w="9301" w:type="dxa"/>
        <w:tblBorders>
          <w:top w:val="single" w:sz="4" w:space="0" w:color="BBBDBF" w:themeColor="accent6"/>
          <w:left w:val="single" w:sz="4" w:space="0" w:color="BBBDBF" w:themeColor="accent6"/>
          <w:bottom w:val="single" w:sz="4" w:space="0" w:color="BBBDBF" w:themeColor="accent6"/>
          <w:right w:val="single" w:sz="4" w:space="0" w:color="BBBDBF" w:themeColor="accent6"/>
          <w:insideH w:val="single" w:sz="4" w:space="0" w:color="BBBDBF" w:themeColor="accent6"/>
          <w:insideV w:val="single" w:sz="4" w:space="0" w:color="BBBDBF" w:themeColor="accent6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32"/>
        <w:gridCol w:w="1060"/>
        <w:gridCol w:w="1166"/>
        <w:gridCol w:w="6"/>
        <w:gridCol w:w="512"/>
        <w:gridCol w:w="2796"/>
        <w:gridCol w:w="517"/>
      </w:tblGrid>
      <w:tr w:rsidR="00BD655F" w:rsidRPr="005B49C1" w14:paraId="03E74DC0" w14:textId="77777777" w:rsidTr="00BA584D">
        <w:tc>
          <w:tcPr>
            <w:tcW w:w="3244" w:type="dxa"/>
            <w:gridSpan w:val="2"/>
            <w:shd w:val="clear" w:color="auto" w:fill="auto"/>
            <w:vAlign w:val="center"/>
          </w:tcPr>
          <w:p w14:paraId="390DF7EE" w14:textId="0B2AA6BC" w:rsidR="00BD655F" w:rsidRPr="005D2B71" w:rsidRDefault="00BD655F" w:rsidP="005D2B71">
            <w:pPr>
              <w:tabs>
                <w:tab w:val="left" w:pos="3808"/>
                <w:tab w:val="left" w:pos="8364"/>
                <w:tab w:val="left" w:pos="8647"/>
              </w:tabs>
              <w:spacing w:before="60" w:after="60"/>
            </w:pPr>
            <w:r w:rsidRPr="005D2B71">
              <w:t>Full legal name of FSB-licensed person:</w:t>
            </w:r>
            <w:r w:rsidR="005D2B71">
              <w:t xml:space="preserve"> </w:t>
            </w:r>
            <w:r w:rsidR="005D2B71" w:rsidRPr="005B49C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5D2B71" w:rsidRPr="005B49C1">
              <w:instrText xml:space="preserve"> FORMTEXT </w:instrText>
            </w:r>
            <w:r w:rsidR="005D2B71" w:rsidRPr="005B49C1">
              <w:fldChar w:fldCharType="separate"/>
            </w:r>
            <w:r w:rsidR="005D2B71" w:rsidRPr="005B49C1">
              <w:rPr>
                <w:noProof/>
              </w:rPr>
              <w:t> </w:t>
            </w:r>
            <w:r w:rsidR="005D2B71" w:rsidRPr="005B49C1">
              <w:rPr>
                <w:noProof/>
              </w:rPr>
              <w:t> </w:t>
            </w:r>
            <w:r w:rsidR="005D2B71" w:rsidRPr="005B49C1">
              <w:rPr>
                <w:noProof/>
              </w:rPr>
              <w:t> </w:t>
            </w:r>
            <w:r w:rsidR="005D2B71" w:rsidRPr="005B49C1">
              <w:rPr>
                <w:noProof/>
              </w:rPr>
              <w:t> </w:t>
            </w:r>
            <w:r w:rsidR="005D2B71" w:rsidRPr="005B49C1">
              <w:rPr>
                <w:noProof/>
              </w:rPr>
              <w:t> </w:t>
            </w:r>
            <w:r w:rsidR="005D2B71" w:rsidRPr="005B49C1">
              <w:fldChar w:fldCharType="end"/>
            </w:r>
            <w:bookmarkEnd w:id="0"/>
            <w:r w:rsidR="005D2B71">
              <w:t xml:space="preserve"> </w:t>
            </w:r>
          </w:p>
        </w:tc>
        <w:tc>
          <w:tcPr>
            <w:tcW w:w="6057" w:type="dxa"/>
            <w:gridSpan w:val="6"/>
            <w:shd w:val="clear" w:color="auto" w:fill="auto"/>
          </w:tcPr>
          <w:p w14:paraId="1154F929" w14:textId="1427064A" w:rsidR="00BD655F" w:rsidRPr="005B49C1" w:rsidRDefault="005D2B71" w:rsidP="00A539B9">
            <w:pPr>
              <w:tabs>
                <w:tab w:val="left" w:pos="3808"/>
                <w:tab w:val="left" w:pos="8364"/>
                <w:tab w:val="left" w:pos="8647"/>
              </w:tabs>
              <w:spacing w:before="0" w:after="60"/>
            </w:pPr>
            <w:r>
              <w:t xml:space="preserve"> </w:t>
            </w:r>
            <w:r w:rsidR="00BD655F">
              <w:t>(the “</w:t>
            </w:r>
            <w:r w:rsidR="00BD655F">
              <w:rPr>
                <w:b/>
              </w:rPr>
              <w:t>Notifying Party</w:t>
            </w:r>
            <w:r w:rsidR="00BD655F">
              <w:t>”)</w:t>
            </w:r>
          </w:p>
        </w:tc>
      </w:tr>
      <w:tr w:rsidR="00BD655F" w:rsidRPr="005B49C1" w14:paraId="6A9837F6" w14:textId="77777777" w:rsidTr="00BA584D">
        <w:tc>
          <w:tcPr>
            <w:tcW w:w="3244" w:type="dxa"/>
            <w:gridSpan w:val="2"/>
            <w:shd w:val="clear" w:color="auto" w:fill="auto"/>
          </w:tcPr>
          <w:p w14:paraId="67EE8778" w14:textId="77777777" w:rsidR="00BD655F" w:rsidRPr="005D2B7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  <w:rPr>
                <w:color w:val="000000"/>
              </w:rPr>
            </w:pPr>
            <w:r w:rsidRPr="005D2B71">
              <w:rPr>
                <w:color w:val="000000"/>
              </w:rPr>
              <w:t>FSB Reference:</w:t>
            </w:r>
          </w:p>
        </w:tc>
        <w:tc>
          <w:tcPr>
            <w:tcW w:w="1060" w:type="dxa"/>
            <w:shd w:val="clear" w:color="auto" w:fill="auto"/>
          </w:tcPr>
          <w:p w14:paraId="44CFE71A" w14:textId="77777777" w:rsidR="00BD655F" w:rsidRPr="005B49C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  <w:jc w:val="right"/>
            </w:pPr>
            <w:r>
              <w:t>FSB</w:t>
            </w:r>
          </w:p>
        </w:tc>
        <w:tc>
          <w:tcPr>
            <w:tcW w:w="1166" w:type="dxa"/>
            <w:shd w:val="clear" w:color="auto" w:fill="auto"/>
          </w:tcPr>
          <w:p w14:paraId="76E1A87C" w14:textId="77777777" w:rsidR="00BD655F" w:rsidRPr="005B49C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1" w:type="dxa"/>
            <w:gridSpan w:val="4"/>
            <w:shd w:val="clear" w:color="auto" w:fill="auto"/>
          </w:tcPr>
          <w:p w14:paraId="4A09874B" w14:textId="77777777" w:rsidR="00BD655F" w:rsidRPr="005B49C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</w:pPr>
          </w:p>
        </w:tc>
      </w:tr>
      <w:tr w:rsidR="00BD655F" w:rsidRPr="005B49C1" w14:paraId="43BE2854" w14:textId="77777777" w:rsidTr="00BA584D">
        <w:tc>
          <w:tcPr>
            <w:tcW w:w="3112" w:type="dxa"/>
            <w:vMerge w:val="restart"/>
            <w:shd w:val="clear" w:color="auto" w:fill="auto"/>
          </w:tcPr>
          <w:p w14:paraId="6CA7D1E6" w14:textId="77777777" w:rsidR="00BD655F" w:rsidRPr="005D2B71" w:rsidRDefault="00BD655F" w:rsidP="00A539B9">
            <w:pPr>
              <w:tabs>
                <w:tab w:val="left" w:pos="8364"/>
                <w:tab w:val="left" w:pos="8647"/>
              </w:tabs>
              <w:spacing w:before="120" w:after="0"/>
            </w:pPr>
            <w:r w:rsidRPr="005D2B71">
              <w:t>Relevant classes of FSB held:</w:t>
            </w:r>
          </w:p>
          <w:p w14:paraId="7D2C5638" w14:textId="77777777" w:rsidR="00BD655F" w:rsidRPr="005D2B7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  <w:rPr>
                <w:color w:val="000000"/>
              </w:rPr>
            </w:pPr>
            <w:r w:rsidRPr="005D2B71">
              <w:t>(tick applicable boxes)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8F49150" w14:textId="77777777" w:rsidR="00BD655F" w:rsidRPr="005D2B7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  <w:jc w:val="right"/>
            </w:pPr>
            <w:r w:rsidRPr="005D2B71">
              <w:t>Manager: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4977845A" w14:textId="77777777" w:rsidR="00BD655F" w:rsidRPr="005B49C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 w:rsidR="00BA584D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2796" w:type="dxa"/>
            <w:shd w:val="clear" w:color="auto" w:fill="auto"/>
            <w:vAlign w:val="center"/>
          </w:tcPr>
          <w:p w14:paraId="091D45D1" w14:textId="77777777" w:rsidR="00BD655F" w:rsidRPr="005B49C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  <w:jc w:val="right"/>
            </w:pPr>
            <w:r>
              <w:t>Trustee: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30C2397" w14:textId="77777777" w:rsidR="00BD655F" w:rsidRPr="005B49C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BA584D">
              <w:fldChar w:fldCharType="separate"/>
            </w:r>
            <w:r>
              <w:fldChar w:fldCharType="end"/>
            </w:r>
            <w:bookmarkEnd w:id="2"/>
          </w:p>
        </w:tc>
      </w:tr>
      <w:tr w:rsidR="00BD655F" w:rsidRPr="005B49C1" w14:paraId="62246F23" w14:textId="77777777" w:rsidTr="00BA584D">
        <w:tc>
          <w:tcPr>
            <w:tcW w:w="3112" w:type="dxa"/>
            <w:vMerge/>
            <w:shd w:val="clear" w:color="auto" w:fill="auto"/>
          </w:tcPr>
          <w:p w14:paraId="711DFB80" w14:textId="77777777" w:rsidR="00BD655F" w:rsidRPr="0000156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  <w:rPr>
                <w:b/>
                <w:color w:val="000000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46474D" w14:textId="77777777" w:rsidR="00BD655F" w:rsidRPr="005B49C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  <w:jc w:val="right"/>
            </w:pPr>
            <w:r>
              <w:t>Investment Manager: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712A1ABA" w14:textId="77777777" w:rsidR="00BD655F" w:rsidRPr="005B49C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BA584D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2796" w:type="dxa"/>
            <w:shd w:val="clear" w:color="auto" w:fill="auto"/>
            <w:vAlign w:val="center"/>
          </w:tcPr>
          <w:p w14:paraId="775055E4" w14:textId="77777777" w:rsidR="00BD655F" w:rsidRPr="005B49C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  <w:jc w:val="right"/>
            </w:pPr>
            <w:r>
              <w:t xml:space="preserve">Member of a Partnership </w:t>
            </w:r>
            <w:r w:rsidRPr="00BD655F">
              <w:t>(except a Limited Partner):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FFC03A3" w14:textId="77777777" w:rsidR="00BD655F" w:rsidRPr="005B49C1" w:rsidRDefault="00BD655F" w:rsidP="00A539B9">
            <w:pPr>
              <w:tabs>
                <w:tab w:val="left" w:pos="8364"/>
                <w:tab w:val="left" w:pos="8647"/>
              </w:tabs>
              <w:spacing w:before="60" w:after="6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 w:rsidR="00BA584D">
              <w:fldChar w:fldCharType="separate"/>
            </w:r>
            <w:r>
              <w:fldChar w:fldCharType="end"/>
            </w:r>
            <w:bookmarkEnd w:id="4"/>
          </w:p>
        </w:tc>
      </w:tr>
    </w:tbl>
    <w:p w14:paraId="2AC87346" w14:textId="77777777" w:rsidR="00BD655F" w:rsidRDefault="00BD655F" w:rsidP="00BD655F">
      <w:pPr>
        <w:pStyle w:val="Subtitle"/>
      </w:pPr>
    </w:p>
    <w:p w14:paraId="66FB0AEF" w14:textId="77777777" w:rsidR="00BD655F" w:rsidRDefault="00BD655F" w:rsidP="00BD655F">
      <w:pPr>
        <w:pStyle w:val="Subtitle"/>
      </w:pPr>
      <w:r>
        <w:t>Notification</w:t>
      </w:r>
    </w:p>
    <w:p w14:paraId="47DF701B" w14:textId="77777777" w:rsidR="00BD655F" w:rsidRDefault="00BD655F" w:rsidP="00BD655F">
      <w:pPr>
        <w:rPr>
          <w:lang w:eastAsia="zh-TW"/>
        </w:rPr>
      </w:pPr>
      <w:r>
        <w:rPr>
          <w:lang w:eastAsia="zh-TW"/>
        </w:rPr>
        <w:t>In accordance with the provisions of the Financial Services (Investment Business (Qualifying Segregated Managed Accounts – Exemption)) (Jersey) Order 2014 (the QSMA Order), the Notifying Party hereby informs the Jersey Financial Services Commission (the JFSC) that:</w:t>
      </w:r>
    </w:p>
    <w:p w14:paraId="61DC8A42" w14:textId="77777777" w:rsidR="00BD655F" w:rsidRDefault="00BD655F" w:rsidP="00BD655F">
      <w:pPr>
        <w:rPr>
          <w:lang w:eastAsia="zh-TW"/>
        </w:rPr>
      </w:pPr>
      <w:r>
        <w:rPr>
          <w:lang w:eastAsia="zh-TW"/>
        </w:rPr>
        <w:t>a) it has been appointed as the ‘Operator’ of a ‘QSMA’ (each such term as defined in the QSMA Order); and</w:t>
      </w:r>
    </w:p>
    <w:p w14:paraId="64B0E6A2" w14:textId="77777777" w:rsidR="00BD655F" w:rsidRDefault="00BD655F" w:rsidP="00BD655F">
      <w:pPr>
        <w:rPr>
          <w:lang w:eastAsia="zh-TW"/>
        </w:rPr>
      </w:pPr>
      <w:r>
        <w:rPr>
          <w:lang w:eastAsia="zh-TW"/>
        </w:rPr>
        <w:t>b) intends to rely upon the exemption conferred by Article 3(1) of the QSMA Order.</w:t>
      </w:r>
    </w:p>
    <w:p w14:paraId="718CBAD4" w14:textId="77777777" w:rsidR="00BD655F" w:rsidRDefault="00BD655F" w:rsidP="00BD655F">
      <w:pPr>
        <w:rPr>
          <w:lang w:eastAsia="zh-TW"/>
        </w:rPr>
      </w:pPr>
    </w:p>
    <w:p w14:paraId="3EE83906" w14:textId="77777777" w:rsidR="00BD655F" w:rsidRDefault="00BD655F" w:rsidP="00BD655F">
      <w:pPr>
        <w:rPr>
          <w:lang w:eastAsia="zh-TW"/>
        </w:rPr>
      </w:pPr>
    </w:p>
    <w:p w14:paraId="6DE06522" w14:textId="77777777" w:rsidR="00BD655F" w:rsidRDefault="00BD655F" w:rsidP="00BD655F">
      <w:pPr>
        <w:rPr>
          <w:lang w:eastAsia="zh-TW"/>
        </w:rPr>
      </w:pPr>
    </w:p>
    <w:p w14:paraId="5494ADE8" w14:textId="77777777" w:rsidR="00BD655F" w:rsidRDefault="00BD655F" w:rsidP="00BD655F">
      <w:pPr>
        <w:rPr>
          <w:lang w:eastAsia="zh-TW"/>
        </w:rPr>
      </w:pPr>
    </w:p>
    <w:p w14:paraId="66E06E20" w14:textId="77777777" w:rsidR="00BD655F" w:rsidRDefault="00BD655F" w:rsidP="00BD655F">
      <w:pPr>
        <w:rPr>
          <w:lang w:eastAsia="zh-TW"/>
        </w:rPr>
      </w:pPr>
    </w:p>
    <w:p w14:paraId="4AEDC174" w14:textId="77777777" w:rsidR="00BD655F" w:rsidRDefault="00BD655F" w:rsidP="00BD655F">
      <w:pPr>
        <w:rPr>
          <w:lang w:eastAsia="zh-TW"/>
        </w:rPr>
      </w:pPr>
    </w:p>
    <w:p w14:paraId="1E235456" w14:textId="77777777" w:rsidR="00BD655F" w:rsidRDefault="00BD655F" w:rsidP="00BD655F">
      <w:pPr>
        <w:rPr>
          <w:lang w:eastAsia="zh-TW"/>
        </w:rPr>
      </w:pPr>
    </w:p>
    <w:p w14:paraId="4C672EE0" w14:textId="77777777" w:rsidR="00BD655F" w:rsidRDefault="00BD655F" w:rsidP="00BD655F">
      <w:pPr>
        <w:rPr>
          <w:lang w:eastAsia="zh-TW"/>
        </w:rPr>
      </w:pPr>
    </w:p>
    <w:p w14:paraId="2D7E13BA" w14:textId="77777777" w:rsidR="00BD655F" w:rsidRPr="00BD655F" w:rsidRDefault="00BD655F" w:rsidP="00BD655F">
      <w:pPr>
        <w:spacing w:before="120" w:after="0"/>
      </w:pPr>
      <w:r w:rsidRPr="00BD655F">
        <w:t>Important note:</w:t>
      </w:r>
    </w:p>
    <w:p w14:paraId="58C7A3EE" w14:textId="77777777" w:rsidR="00BD655F" w:rsidRDefault="00BD655F" w:rsidP="00BD655F">
      <w:pPr>
        <w:spacing w:before="120" w:after="0"/>
      </w:pPr>
      <w:r>
        <w:t>The JFSC</w:t>
      </w:r>
      <w:r w:rsidRPr="00BD655F">
        <w:t xml:space="preserve"> would draw the Notifying Party’s attention to Article 3(5) of the QSMA Order which provides that the notifications above shall </w:t>
      </w:r>
      <w:r w:rsidRPr="00BD655F">
        <w:rPr>
          <w:u w:val="single"/>
        </w:rPr>
        <w:t>not</w:t>
      </w:r>
      <w:r w:rsidRPr="00BD655F">
        <w:t xml:space="preserve"> be deemed to have been received by the </w:t>
      </w:r>
      <w:r>
        <w:t xml:space="preserve">JFSC </w:t>
      </w:r>
      <w:r w:rsidRPr="00BD655F">
        <w:rPr>
          <w:u w:val="single"/>
        </w:rPr>
        <w:t>unless</w:t>
      </w:r>
      <w:r>
        <w:t xml:space="preserve"> the JFSC</w:t>
      </w:r>
      <w:r w:rsidRPr="00BD655F">
        <w:t xml:space="preserve"> has confirmed in writing its receipt of the same. The Notifying Party should accordingly ensure that such receipt</w:t>
      </w:r>
      <w:r>
        <w:t xml:space="preserve"> is received from the JFSC</w:t>
      </w:r>
      <w:r w:rsidRPr="00BD655F">
        <w:t xml:space="preserve"> before it seeks to place reliance on the QSMA Order. </w:t>
      </w:r>
    </w:p>
    <w:p w14:paraId="67E64BD3" w14:textId="77777777" w:rsidR="00BA584D" w:rsidRDefault="00BA584D" w:rsidP="00BD655F">
      <w:pPr>
        <w:pStyle w:val="Subtitle"/>
      </w:pPr>
      <w:r>
        <w:br w:type="page"/>
      </w:r>
    </w:p>
    <w:p w14:paraId="7DE8C7BC" w14:textId="75E4DC59" w:rsidR="00BD655F" w:rsidRDefault="00BD655F" w:rsidP="00BD655F">
      <w:pPr>
        <w:pStyle w:val="Subtitle"/>
      </w:pPr>
      <w:bookmarkStart w:id="5" w:name="_GoBack"/>
      <w:bookmarkEnd w:id="5"/>
      <w:r>
        <w:lastRenderedPageBreak/>
        <w:t>Request</w:t>
      </w:r>
    </w:p>
    <w:p w14:paraId="6643752D" w14:textId="77777777" w:rsidR="00BD655F" w:rsidRDefault="00BD655F" w:rsidP="00BD655F">
      <w:pPr>
        <w:spacing w:before="60" w:after="60"/>
      </w:pPr>
      <w:r>
        <w:t>The JFSC would request that the Notifying Party inform it in writing if it should cease (on a permanent basis) to place reliance on the QSMA Order.</w:t>
      </w:r>
    </w:p>
    <w:p w14:paraId="44F31F2E" w14:textId="77777777" w:rsidR="00BD655F" w:rsidRDefault="00BD655F" w:rsidP="00BD655F">
      <w:pPr>
        <w:spacing w:before="60" w:after="60"/>
      </w:pPr>
    </w:p>
    <w:p w14:paraId="3E000DC4" w14:textId="77777777" w:rsidR="00BD655F" w:rsidRDefault="00BD655F" w:rsidP="00BD655F">
      <w:pPr>
        <w:spacing w:before="60" w:after="60"/>
      </w:pPr>
    </w:p>
    <w:p w14:paraId="231CDAD1" w14:textId="77777777" w:rsidR="00BD655F" w:rsidRPr="00BD655F" w:rsidRDefault="00BD655F" w:rsidP="00BD655F">
      <w:pPr>
        <w:pStyle w:val="Subtitle"/>
        <w:rPr>
          <w:szCs w:val="22"/>
        </w:rPr>
      </w:pPr>
      <w:r w:rsidRPr="00BD655F">
        <w:t>For and on behalf of the Notifying Party: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1101"/>
        <w:gridCol w:w="1300"/>
        <w:gridCol w:w="2402"/>
        <w:gridCol w:w="1151"/>
        <w:gridCol w:w="1250"/>
        <w:gridCol w:w="2402"/>
      </w:tblGrid>
      <w:tr w:rsidR="00BD655F" w:rsidRPr="005B49C1" w14:paraId="438D1831" w14:textId="77777777" w:rsidTr="005D2B71">
        <w:trPr>
          <w:trHeight w:val="851"/>
        </w:trPr>
        <w:tc>
          <w:tcPr>
            <w:tcW w:w="1101" w:type="dxa"/>
            <w:shd w:val="clear" w:color="auto" w:fill="auto"/>
            <w:vAlign w:val="center"/>
          </w:tcPr>
          <w:p w14:paraId="250349C3" w14:textId="77777777" w:rsidR="00BD655F" w:rsidRPr="005D2B71" w:rsidRDefault="00BD655F" w:rsidP="00A539B9">
            <w:pPr>
              <w:spacing w:before="0" w:after="0"/>
              <w:rPr>
                <w:rFonts w:asciiTheme="minorHAnsi" w:hAnsiTheme="minorHAnsi"/>
              </w:rPr>
            </w:pPr>
            <w:r w:rsidRPr="005D2B71">
              <w:rPr>
                <w:rFonts w:asciiTheme="minorHAnsi" w:hAnsiTheme="minorHAnsi"/>
              </w:rPr>
              <w:t>Signed: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0A317C69" w14:textId="1D3C584A" w:rsidR="00BD655F" w:rsidRPr="005D2B71" w:rsidRDefault="005D2B71" w:rsidP="00A539B9">
            <w:pPr>
              <w:spacing w:before="80" w:after="80"/>
              <w:rPr>
                <w:rFonts w:asciiTheme="minorHAnsi" w:hAnsiTheme="minorHAnsi"/>
              </w:rPr>
            </w:pPr>
            <w:r w:rsidRPr="005D2B71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D2B71">
              <w:rPr>
                <w:rFonts w:asciiTheme="minorHAnsi" w:hAnsiTheme="minorHAnsi"/>
              </w:rPr>
              <w:instrText xml:space="preserve"> FORMTEXT </w:instrText>
            </w:r>
            <w:r w:rsidRPr="005D2B71">
              <w:rPr>
                <w:rFonts w:asciiTheme="minorHAnsi" w:hAnsiTheme="minorHAnsi"/>
              </w:rPr>
            </w:r>
            <w:r w:rsidRPr="005D2B71">
              <w:rPr>
                <w:rFonts w:asciiTheme="minorHAnsi" w:hAnsiTheme="minorHAnsi"/>
              </w:rPr>
              <w:fldChar w:fldCharType="separate"/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77E6EF6" w14:textId="77777777" w:rsidR="00BD655F" w:rsidRPr="005D2B71" w:rsidRDefault="00BD655F" w:rsidP="00A539B9">
            <w:pPr>
              <w:spacing w:before="80" w:after="80"/>
              <w:rPr>
                <w:rFonts w:asciiTheme="minorHAnsi" w:hAnsiTheme="minorHAnsi"/>
              </w:rPr>
            </w:pPr>
            <w:r w:rsidRPr="005D2B71">
              <w:rPr>
                <w:rFonts w:asciiTheme="minorHAnsi" w:hAnsiTheme="minorHAnsi"/>
              </w:rPr>
              <w:t>Signed: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8738A4A" w14:textId="3AA9FADE" w:rsidR="00BD655F" w:rsidRPr="005D2B71" w:rsidRDefault="005D2B71" w:rsidP="00A539B9">
            <w:pPr>
              <w:spacing w:before="80" w:after="80"/>
              <w:rPr>
                <w:rFonts w:asciiTheme="minorHAnsi" w:hAnsiTheme="minorHAnsi"/>
              </w:rPr>
            </w:pPr>
            <w:r w:rsidRPr="005D2B71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D2B71">
              <w:rPr>
                <w:rFonts w:asciiTheme="minorHAnsi" w:hAnsiTheme="minorHAnsi"/>
              </w:rPr>
              <w:instrText xml:space="preserve"> FORMTEXT </w:instrText>
            </w:r>
            <w:r w:rsidRPr="005D2B71">
              <w:rPr>
                <w:rFonts w:asciiTheme="minorHAnsi" w:hAnsiTheme="minorHAnsi"/>
              </w:rPr>
            </w:r>
            <w:r w:rsidRPr="005D2B71">
              <w:rPr>
                <w:rFonts w:asciiTheme="minorHAnsi" w:hAnsiTheme="minorHAnsi"/>
              </w:rPr>
              <w:fldChar w:fldCharType="separate"/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</w:rPr>
              <w:fldChar w:fldCharType="end"/>
            </w:r>
          </w:p>
        </w:tc>
      </w:tr>
      <w:tr w:rsidR="00BD655F" w:rsidRPr="005B49C1" w14:paraId="589D3A71" w14:textId="77777777" w:rsidTr="005D2B71">
        <w:tc>
          <w:tcPr>
            <w:tcW w:w="2401" w:type="dxa"/>
            <w:gridSpan w:val="2"/>
            <w:shd w:val="clear" w:color="auto" w:fill="auto"/>
          </w:tcPr>
          <w:p w14:paraId="16E5EB71" w14:textId="77777777" w:rsidR="00BD655F" w:rsidRPr="005D2B71" w:rsidRDefault="00BD655F" w:rsidP="00A539B9">
            <w:pPr>
              <w:spacing w:before="80" w:after="80"/>
              <w:rPr>
                <w:rFonts w:asciiTheme="minorHAnsi" w:hAnsiTheme="minorHAnsi"/>
              </w:rPr>
            </w:pPr>
            <w:r w:rsidRPr="005D2B71">
              <w:rPr>
                <w:rFonts w:asciiTheme="minorHAnsi" w:hAnsiTheme="minorHAnsi"/>
              </w:rPr>
              <w:t>Principal Person:</w:t>
            </w:r>
          </w:p>
        </w:tc>
        <w:tc>
          <w:tcPr>
            <w:tcW w:w="2402" w:type="dxa"/>
            <w:shd w:val="clear" w:color="auto" w:fill="auto"/>
          </w:tcPr>
          <w:p w14:paraId="0D860726" w14:textId="77777777" w:rsidR="00BD655F" w:rsidRPr="005D2B71" w:rsidRDefault="00BD655F" w:rsidP="00A539B9">
            <w:pPr>
              <w:spacing w:before="80" w:after="80"/>
              <w:rPr>
                <w:rFonts w:asciiTheme="minorHAnsi" w:hAnsiTheme="minorHAnsi"/>
              </w:rPr>
            </w:pPr>
            <w:r w:rsidRPr="005D2B71">
              <w:rPr>
                <w:rFonts w:asciiTheme="minorHAnsi" w:hAnsi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5D2B71">
              <w:rPr>
                <w:rFonts w:asciiTheme="minorHAnsi" w:hAnsiTheme="minorHAnsi"/>
              </w:rPr>
              <w:instrText xml:space="preserve"> FORMTEXT </w:instrText>
            </w:r>
            <w:r w:rsidRPr="005D2B71">
              <w:rPr>
                <w:rFonts w:asciiTheme="minorHAnsi" w:hAnsiTheme="minorHAnsi"/>
              </w:rPr>
            </w:r>
            <w:r w:rsidRPr="005D2B71">
              <w:rPr>
                <w:rFonts w:asciiTheme="minorHAnsi" w:hAnsiTheme="minorHAnsi"/>
              </w:rPr>
              <w:fldChar w:fldCharType="separate"/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2401" w:type="dxa"/>
            <w:gridSpan w:val="2"/>
            <w:shd w:val="clear" w:color="auto" w:fill="auto"/>
          </w:tcPr>
          <w:p w14:paraId="69CD0003" w14:textId="77777777" w:rsidR="00BD655F" w:rsidRPr="005D2B71" w:rsidRDefault="00BD655F" w:rsidP="00A539B9">
            <w:pPr>
              <w:spacing w:before="80" w:after="80"/>
              <w:rPr>
                <w:rFonts w:asciiTheme="minorHAnsi" w:hAnsiTheme="minorHAnsi"/>
              </w:rPr>
            </w:pPr>
            <w:r w:rsidRPr="005D2B71">
              <w:rPr>
                <w:rFonts w:asciiTheme="minorHAnsi" w:hAnsiTheme="minorHAnsi"/>
              </w:rPr>
              <w:t>Principal Person:</w:t>
            </w:r>
          </w:p>
        </w:tc>
        <w:tc>
          <w:tcPr>
            <w:tcW w:w="2402" w:type="dxa"/>
            <w:shd w:val="clear" w:color="auto" w:fill="auto"/>
          </w:tcPr>
          <w:p w14:paraId="788670AB" w14:textId="77777777" w:rsidR="00BD655F" w:rsidRPr="005B49C1" w:rsidRDefault="00BD655F" w:rsidP="00A539B9">
            <w:pPr>
              <w:spacing w:before="80" w:after="80"/>
              <w:rPr>
                <w:b/>
                <w:sz w:val="20"/>
              </w:rPr>
            </w:pPr>
            <w:r w:rsidRPr="005B49C1"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5B49C1">
              <w:rPr>
                <w:b/>
                <w:sz w:val="20"/>
              </w:rPr>
              <w:instrText xml:space="preserve"> FORMTEXT </w:instrText>
            </w:r>
            <w:r w:rsidRPr="005B49C1">
              <w:rPr>
                <w:b/>
                <w:sz w:val="20"/>
              </w:rPr>
            </w:r>
            <w:r w:rsidRPr="005B49C1">
              <w:rPr>
                <w:b/>
                <w:sz w:val="20"/>
              </w:rPr>
              <w:fldChar w:fldCharType="separate"/>
            </w:r>
            <w:r w:rsidRPr="005B49C1">
              <w:rPr>
                <w:b/>
                <w:noProof/>
                <w:sz w:val="20"/>
              </w:rPr>
              <w:t> </w:t>
            </w:r>
            <w:r w:rsidRPr="005B49C1">
              <w:rPr>
                <w:b/>
                <w:noProof/>
                <w:sz w:val="20"/>
              </w:rPr>
              <w:t> </w:t>
            </w:r>
            <w:r w:rsidRPr="005B49C1">
              <w:rPr>
                <w:b/>
                <w:noProof/>
                <w:sz w:val="20"/>
              </w:rPr>
              <w:t> </w:t>
            </w:r>
            <w:r w:rsidRPr="005B49C1">
              <w:rPr>
                <w:b/>
                <w:noProof/>
                <w:sz w:val="20"/>
              </w:rPr>
              <w:t> </w:t>
            </w:r>
            <w:r w:rsidRPr="005B49C1">
              <w:rPr>
                <w:b/>
                <w:noProof/>
                <w:sz w:val="20"/>
              </w:rPr>
              <w:t> </w:t>
            </w:r>
            <w:r w:rsidRPr="005B49C1">
              <w:rPr>
                <w:b/>
                <w:sz w:val="20"/>
              </w:rPr>
              <w:fldChar w:fldCharType="end"/>
            </w:r>
            <w:bookmarkEnd w:id="7"/>
          </w:p>
        </w:tc>
      </w:tr>
      <w:tr w:rsidR="00BD655F" w:rsidRPr="005B49C1" w14:paraId="0B62CC89" w14:textId="77777777" w:rsidTr="005D2B71">
        <w:tc>
          <w:tcPr>
            <w:tcW w:w="2401" w:type="dxa"/>
            <w:gridSpan w:val="2"/>
            <w:shd w:val="clear" w:color="auto" w:fill="auto"/>
          </w:tcPr>
          <w:p w14:paraId="22D7F7AA" w14:textId="77777777" w:rsidR="00BD655F" w:rsidRPr="005D2B71" w:rsidRDefault="00BD655F" w:rsidP="00A539B9">
            <w:pPr>
              <w:spacing w:before="80" w:after="80"/>
              <w:rPr>
                <w:rFonts w:asciiTheme="minorHAnsi" w:hAnsiTheme="minorHAnsi"/>
              </w:rPr>
            </w:pPr>
            <w:r w:rsidRPr="005D2B71">
              <w:rPr>
                <w:rFonts w:asciiTheme="minorHAnsi" w:hAnsiTheme="minorHAnsi"/>
              </w:rPr>
              <w:t>Date (dd/mm/yyyy):</w:t>
            </w:r>
          </w:p>
        </w:tc>
        <w:bookmarkStart w:id="8" w:name="Text16"/>
        <w:tc>
          <w:tcPr>
            <w:tcW w:w="2402" w:type="dxa"/>
            <w:shd w:val="clear" w:color="auto" w:fill="auto"/>
          </w:tcPr>
          <w:p w14:paraId="5244FCD7" w14:textId="77777777" w:rsidR="00BD655F" w:rsidRPr="005D2B71" w:rsidRDefault="00BD655F" w:rsidP="00A539B9">
            <w:pPr>
              <w:spacing w:before="80" w:after="80"/>
              <w:rPr>
                <w:rFonts w:asciiTheme="minorHAnsi" w:hAnsiTheme="minorHAnsi"/>
              </w:rPr>
            </w:pPr>
            <w:r w:rsidRPr="005D2B71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D2B71">
              <w:rPr>
                <w:rFonts w:asciiTheme="minorHAnsi" w:hAnsiTheme="minorHAnsi"/>
              </w:rPr>
              <w:instrText xml:space="preserve"> FORMTEXT </w:instrText>
            </w:r>
            <w:r w:rsidRPr="005D2B71">
              <w:rPr>
                <w:rFonts w:asciiTheme="minorHAnsi" w:hAnsiTheme="minorHAnsi"/>
              </w:rPr>
            </w:r>
            <w:r w:rsidRPr="005D2B71">
              <w:rPr>
                <w:rFonts w:asciiTheme="minorHAnsi" w:hAnsiTheme="minorHAnsi"/>
              </w:rPr>
              <w:fldChar w:fldCharType="separate"/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  <w:noProof/>
              </w:rPr>
              <w:t> </w:t>
            </w:r>
            <w:r w:rsidRPr="005D2B71">
              <w:rPr>
                <w:rFonts w:asciiTheme="minorHAnsi" w:hAnsiTheme="minorHAnsi"/>
              </w:rPr>
              <w:fldChar w:fldCharType="end"/>
            </w:r>
            <w:bookmarkEnd w:id="8"/>
          </w:p>
        </w:tc>
        <w:tc>
          <w:tcPr>
            <w:tcW w:w="2401" w:type="dxa"/>
            <w:gridSpan w:val="2"/>
            <w:shd w:val="clear" w:color="auto" w:fill="auto"/>
          </w:tcPr>
          <w:p w14:paraId="3BA493E8" w14:textId="77777777" w:rsidR="00BD655F" w:rsidRPr="005D2B71" w:rsidRDefault="00BD655F" w:rsidP="00A539B9">
            <w:pPr>
              <w:spacing w:before="80" w:after="80"/>
              <w:rPr>
                <w:rFonts w:asciiTheme="minorHAnsi" w:hAnsiTheme="minorHAnsi"/>
              </w:rPr>
            </w:pPr>
            <w:r w:rsidRPr="005D2B71">
              <w:rPr>
                <w:rFonts w:asciiTheme="minorHAnsi" w:hAnsiTheme="minorHAnsi"/>
              </w:rPr>
              <w:t>Date (dd/mm/yyyy):</w:t>
            </w:r>
          </w:p>
        </w:tc>
        <w:bookmarkStart w:id="9" w:name="Text18"/>
        <w:tc>
          <w:tcPr>
            <w:tcW w:w="2402" w:type="dxa"/>
            <w:shd w:val="clear" w:color="auto" w:fill="auto"/>
          </w:tcPr>
          <w:p w14:paraId="33CAEFEB" w14:textId="77777777" w:rsidR="00BD655F" w:rsidRPr="005B49C1" w:rsidRDefault="00BD655F" w:rsidP="00A539B9">
            <w:pPr>
              <w:spacing w:before="80" w:after="80"/>
              <w:rPr>
                <w:b/>
                <w:sz w:val="20"/>
              </w:rPr>
            </w:pPr>
            <w:r w:rsidRPr="005B49C1"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B49C1">
              <w:rPr>
                <w:b/>
                <w:sz w:val="20"/>
              </w:rPr>
              <w:instrText xml:space="preserve"> FORMTEXT </w:instrText>
            </w:r>
            <w:r w:rsidRPr="005B49C1">
              <w:rPr>
                <w:b/>
                <w:sz w:val="20"/>
              </w:rPr>
            </w:r>
            <w:r w:rsidRPr="005B49C1">
              <w:rPr>
                <w:b/>
                <w:sz w:val="20"/>
              </w:rPr>
              <w:fldChar w:fldCharType="separate"/>
            </w:r>
            <w:r w:rsidRPr="005B49C1">
              <w:rPr>
                <w:b/>
                <w:noProof/>
                <w:sz w:val="20"/>
              </w:rPr>
              <w:t> </w:t>
            </w:r>
            <w:r w:rsidRPr="005B49C1">
              <w:rPr>
                <w:b/>
                <w:noProof/>
                <w:sz w:val="20"/>
              </w:rPr>
              <w:t> </w:t>
            </w:r>
            <w:r w:rsidRPr="005B49C1">
              <w:rPr>
                <w:b/>
                <w:noProof/>
                <w:sz w:val="20"/>
              </w:rPr>
              <w:t> </w:t>
            </w:r>
            <w:r w:rsidRPr="005B49C1">
              <w:rPr>
                <w:b/>
                <w:noProof/>
                <w:sz w:val="20"/>
              </w:rPr>
              <w:t> </w:t>
            </w:r>
            <w:r w:rsidRPr="005B49C1">
              <w:rPr>
                <w:b/>
                <w:noProof/>
                <w:sz w:val="20"/>
              </w:rPr>
              <w:t> </w:t>
            </w:r>
            <w:r w:rsidRPr="005B49C1">
              <w:rPr>
                <w:b/>
                <w:sz w:val="20"/>
              </w:rPr>
              <w:fldChar w:fldCharType="end"/>
            </w:r>
            <w:bookmarkEnd w:id="9"/>
          </w:p>
        </w:tc>
      </w:tr>
    </w:tbl>
    <w:p w14:paraId="684D6627" w14:textId="77777777" w:rsidR="00BD655F" w:rsidRPr="00BD655F" w:rsidRDefault="00BD655F" w:rsidP="00BD655F">
      <w:pPr>
        <w:rPr>
          <w:lang w:eastAsia="zh-TW"/>
        </w:rPr>
      </w:pPr>
    </w:p>
    <w:sectPr w:rsidR="00BD655F" w:rsidRPr="00BD655F" w:rsidSect="003F284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7E69A" w14:textId="77777777" w:rsidR="00BD655F" w:rsidRDefault="00BD655F">
      <w:pPr>
        <w:spacing w:after="0"/>
      </w:pPr>
      <w:r>
        <w:separator/>
      </w:r>
    </w:p>
  </w:endnote>
  <w:endnote w:type="continuationSeparator" w:id="0">
    <w:p w14:paraId="744BC4EF" w14:textId="77777777" w:rsidR="00BD655F" w:rsidRDefault="00BD65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D4EEB" w14:textId="77777777" w:rsidR="00A52EC0" w:rsidRPr="00920DF7" w:rsidRDefault="00920DF7" w:rsidP="00920DF7">
    <w:pPr>
      <w:pStyle w:val="Footer"/>
    </w:pPr>
    <w:r w:rsidRPr="00920DF7"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F22520">
      <w:rPr>
        <w:b/>
        <w:noProof/>
      </w:rPr>
      <w:t>2</w:t>
    </w:r>
    <w:r w:rsidRPr="00920DF7">
      <w:rPr>
        <w:b/>
      </w:rPr>
      <w:fldChar w:fldCharType="end"/>
    </w:r>
    <w:r w:rsidRPr="00920DF7"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BD655F">
      <w:rPr>
        <w:b/>
        <w:noProof/>
      </w:rPr>
      <w:t>1</w:t>
    </w:r>
    <w:r w:rsidRPr="00920DF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C895B" w14:textId="77777777" w:rsidR="00687F40" w:rsidRPr="00920DF7" w:rsidRDefault="00920DF7" w:rsidP="00920DF7">
    <w:pPr>
      <w:pStyle w:val="Footer"/>
    </w:pPr>
    <w:r>
      <w:tab/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BA584D">
      <w:rPr>
        <w:b/>
        <w:noProof/>
      </w:rPr>
      <w:t>2</w:t>
    </w:r>
    <w:r w:rsidRPr="00920DF7">
      <w:rPr>
        <w:b/>
      </w:rPr>
      <w:fldChar w:fldCharType="end"/>
    </w:r>
    <w:r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BA584D">
      <w:rPr>
        <w:b/>
        <w:noProof/>
      </w:rPr>
      <w:t>2</w:t>
    </w:r>
    <w:r w:rsidRPr="00920DF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17767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80971A" w14:textId="77777777" w:rsidR="0050455D" w:rsidRPr="006C66D7" w:rsidRDefault="00BD655F" w:rsidP="00BD655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8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8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07DB8" w14:textId="77777777" w:rsidR="00BD655F" w:rsidRDefault="00BD655F">
      <w:pPr>
        <w:spacing w:after="0"/>
      </w:pPr>
      <w:r>
        <w:separator/>
      </w:r>
    </w:p>
  </w:footnote>
  <w:footnote w:type="continuationSeparator" w:id="0">
    <w:p w14:paraId="33E4D506" w14:textId="77777777" w:rsidR="00BD655F" w:rsidRDefault="00BD65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37435" w14:textId="77777777" w:rsidR="00A52EC0" w:rsidRDefault="00A52EC0" w:rsidP="000948BE">
    <w:pPr>
      <w:pStyle w:val="Header"/>
      <w:tabs>
        <w:tab w:val="clear" w:pos="451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C8F26" w14:textId="77777777" w:rsidR="00D238F4" w:rsidRDefault="003F2845" w:rsidP="00EE436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1788D0C" wp14:editId="18C7F395">
          <wp:simplePos x="0" y="0"/>
          <wp:positionH relativeFrom="margin">
            <wp:posOffset>-180975</wp:posOffset>
          </wp:positionH>
          <wp:positionV relativeFrom="paragraph">
            <wp:posOffset>-181610</wp:posOffset>
          </wp:positionV>
          <wp:extent cx="3203575" cy="889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FSC-Logo-Double-Stack-Left-Align-png-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57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A31"/>
    <w:multiLevelType w:val="hybridMultilevel"/>
    <w:tmpl w:val="2BFA6FEE"/>
    <w:lvl w:ilvl="0" w:tplc="3B64C110">
      <w:start w:val="1"/>
      <w:numFmt w:val="bullet"/>
      <w:pStyle w:val="Heading8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8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385C"/>
    <w:multiLevelType w:val="hybridMultilevel"/>
    <w:tmpl w:val="4F10AD30"/>
    <w:lvl w:ilvl="0" w:tplc="7F0EDB5C">
      <w:start w:val="1"/>
      <w:numFmt w:val="bullet"/>
      <w:pStyle w:val="ListParagraph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C60"/>
    <w:multiLevelType w:val="hybridMultilevel"/>
    <w:tmpl w:val="C000610E"/>
    <w:lvl w:ilvl="0" w:tplc="08C4A14E">
      <w:start w:val="1"/>
      <w:numFmt w:val="bullet"/>
      <w:pStyle w:val="Heading7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pStyle w:val="Heading7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5DB2B5C"/>
    <w:multiLevelType w:val="hybridMultilevel"/>
    <w:tmpl w:val="577A6F68"/>
    <w:lvl w:ilvl="0" w:tplc="C110265E">
      <w:start w:val="1"/>
      <w:numFmt w:val="bullet"/>
      <w:pStyle w:val="Heading6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0DAB"/>
    <w:multiLevelType w:val="multilevel"/>
    <w:tmpl w:val="84425DC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4">
      <w:start w:val="1"/>
      <w:numFmt w:val="bullet"/>
      <w:pStyle w:val="Heading5"/>
      <w:lvlText w:val="›"/>
      <w:lvlJc w:val="left"/>
      <w:pPr>
        <w:tabs>
          <w:tab w:val="num" w:pos="2977"/>
        </w:tabs>
        <w:ind w:left="2977" w:hanging="284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25" w:hanging="360"/>
      </w:pPr>
      <w:rPr>
        <w:rFonts w:ascii="Wingdings" w:hAnsi="Wingdings" w:hint="default"/>
      </w:rPr>
    </w:lvl>
  </w:abstractNum>
  <w:abstractNum w:abstractNumId="5" w15:restartNumberingAfterBreak="0">
    <w:nsid w:val="38817B95"/>
    <w:multiLevelType w:val="multilevel"/>
    <w:tmpl w:val="6324C9A4"/>
    <w:styleLink w:val="BulletLis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>
      <w:start w:val="1"/>
      <w:numFmt w:val="bullet"/>
      <w:lvlText w:val="›"/>
      <w:lvlJc w:val="left"/>
      <w:pPr>
        <w:ind w:left="3240" w:hanging="360"/>
      </w:pPr>
      <w:rPr>
        <w:rFonts w:ascii="Calibri" w:hAnsi="Calibri" w:cs="Courier New" w:hint="default"/>
        <w:color w:val="auto"/>
      </w:rPr>
    </w:lvl>
    <w:lvl w:ilvl="5">
      <w:start w:val="1"/>
      <w:numFmt w:val="bullet"/>
      <w:lvlText w:val="›"/>
      <w:lvlJc w:val="left"/>
      <w:pPr>
        <w:ind w:left="39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43BBE"/>
    <w:multiLevelType w:val="multilevel"/>
    <w:tmpl w:val="5EA0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0A06D78"/>
    <w:multiLevelType w:val="multilevel"/>
    <w:tmpl w:val="18CC8BD6"/>
    <w:lvl w:ilvl="0">
      <w:start w:val="1"/>
      <w:numFmt w:val="decimal"/>
      <w:pStyle w:val="Appendix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68B7C5A"/>
    <w:multiLevelType w:val="hybridMultilevel"/>
    <w:tmpl w:val="D07A749E"/>
    <w:lvl w:ilvl="0" w:tplc="4350C03E">
      <w:start w:val="1"/>
      <w:numFmt w:val="bullet"/>
      <w:pStyle w:val="Heading9"/>
      <w:lvlText w:val="›"/>
      <w:lvlJc w:val="left"/>
      <w:pPr>
        <w:ind w:left="142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abstractNum w:abstractNumId="9" w15:restartNumberingAfterBreak="0">
    <w:nsid w:val="4CDB241F"/>
    <w:multiLevelType w:val="hybridMultilevel"/>
    <w:tmpl w:val="6324C9A4"/>
    <w:lvl w:ilvl="0" w:tplc="50ECC7AC">
      <w:start w:val="1"/>
      <w:numFmt w:val="bullet"/>
      <w:pStyle w:val="Default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 w:tplc="8110B40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 w:tplc="8110B404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1A4F5B"/>
    <w:multiLevelType w:val="multilevel"/>
    <w:tmpl w:val="0809001D"/>
    <w:styleLink w:val="JFSCBulle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  <w:color w:val="auto"/>
        <w:sz w:val="2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auto"/>
        <w:sz w:val="22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Calibri" w:hAnsi="Calibri" w:hint="default"/>
        <w:color w:val="auto"/>
        <w:sz w:val="22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Calibri" w:hAnsi="Calibri"/>
        <w:color w:val="auto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5F"/>
    <w:rsid w:val="00022A43"/>
    <w:rsid w:val="00023B0E"/>
    <w:rsid w:val="00057E3F"/>
    <w:rsid w:val="00063EA0"/>
    <w:rsid w:val="00070947"/>
    <w:rsid w:val="00070BCB"/>
    <w:rsid w:val="00086DC2"/>
    <w:rsid w:val="000948BE"/>
    <w:rsid w:val="000A6C09"/>
    <w:rsid w:val="000B5E13"/>
    <w:rsid w:val="000D276C"/>
    <w:rsid w:val="000E5B66"/>
    <w:rsid w:val="000E78CF"/>
    <w:rsid w:val="001233AD"/>
    <w:rsid w:val="00140C9D"/>
    <w:rsid w:val="00144F18"/>
    <w:rsid w:val="00154442"/>
    <w:rsid w:val="0019072E"/>
    <w:rsid w:val="001A0AD8"/>
    <w:rsid w:val="001A5E8B"/>
    <w:rsid w:val="001D45AA"/>
    <w:rsid w:val="001E1D9A"/>
    <w:rsid w:val="001E4B26"/>
    <w:rsid w:val="002010B9"/>
    <w:rsid w:val="002065AC"/>
    <w:rsid w:val="0021530E"/>
    <w:rsid w:val="00285C70"/>
    <w:rsid w:val="003123E5"/>
    <w:rsid w:val="003376B2"/>
    <w:rsid w:val="003836AA"/>
    <w:rsid w:val="003C7526"/>
    <w:rsid w:val="003E08F8"/>
    <w:rsid w:val="003E71DC"/>
    <w:rsid w:val="003F2845"/>
    <w:rsid w:val="004076D4"/>
    <w:rsid w:val="00413DA6"/>
    <w:rsid w:val="00427242"/>
    <w:rsid w:val="00457058"/>
    <w:rsid w:val="00496F23"/>
    <w:rsid w:val="00497E20"/>
    <w:rsid w:val="004A0AA2"/>
    <w:rsid w:val="004A1BEA"/>
    <w:rsid w:val="004B5D8D"/>
    <w:rsid w:val="004F3C18"/>
    <w:rsid w:val="004F4455"/>
    <w:rsid w:val="00504259"/>
    <w:rsid w:val="0050455D"/>
    <w:rsid w:val="0050507C"/>
    <w:rsid w:val="0054729E"/>
    <w:rsid w:val="0055333D"/>
    <w:rsid w:val="00570F4B"/>
    <w:rsid w:val="00571E77"/>
    <w:rsid w:val="00580B61"/>
    <w:rsid w:val="005A5A6C"/>
    <w:rsid w:val="005B4628"/>
    <w:rsid w:val="005C2528"/>
    <w:rsid w:val="005C5EFD"/>
    <w:rsid w:val="005D2B71"/>
    <w:rsid w:val="005E0D10"/>
    <w:rsid w:val="005F4F1B"/>
    <w:rsid w:val="00604BE9"/>
    <w:rsid w:val="00604C53"/>
    <w:rsid w:val="00607537"/>
    <w:rsid w:val="00614AA9"/>
    <w:rsid w:val="00632FAB"/>
    <w:rsid w:val="00644BC9"/>
    <w:rsid w:val="00645AFD"/>
    <w:rsid w:val="0064671F"/>
    <w:rsid w:val="00652AC0"/>
    <w:rsid w:val="00660581"/>
    <w:rsid w:val="006675DE"/>
    <w:rsid w:val="006710A3"/>
    <w:rsid w:val="006A3821"/>
    <w:rsid w:val="006C66D7"/>
    <w:rsid w:val="006F690F"/>
    <w:rsid w:val="00707D5C"/>
    <w:rsid w:val="00757CF5"/>
    <w:rsid w:val="00761A2B"/>
    <w:rsid w:val="007703FF"/>
    <w:rsid w:val="00772972"/>
    <w:rsid w:val="00797B96"/>
    <w:rsid w:val="007A0D20"/>
    <w:rsid w:val="007B030A"/>
    <w:rsid w:val="007E3CE6"/>
    <w:rsid w:val="00847EC0"/>
    <w:rsid w:val="008673FC"/>
    <w:rsid w:val="0088326C"/>
    <w:rsid w:val="00897B98"/>
    <w:rsid w:val="008A56EC"/>
    <w:rsid w:val="008B2B81"/>
    <w:rsid w:val="008C3220"/>
    <w:rsid w:val="008F4E5E"/>
    <w:rsid w:val="00920DF7"/>
    <w:rsid w:val="009349EC"/>
    <w:rsid w:val="00935165"/>
    <w:rsid w:val="009548EC"/>
    <w:rsid w:val="009616DA"/>
    <w:rsid w:val="00993844"/>
    <w:rsid w:val="00997261"/>
    <w:rsid w:val="009B315D"/>
    <w:rsid w:val="009B7460"/>
    <w:rsid w:val="009F1F90"/>
    <w:rsid w:val="00A000A4"/>
    <w:rsid w:val="00A05334"/>
    <w:rsid w:val="00A34650"/>
    <w:rsid w:val="00A52EC0"/>
    <w:rsid w:val="00A53C12"/>
    <w:rsid w:val="00A83AAB"/>
    <w:rsid w:val="00A947A0"/>
    <w:rsid w:val="00A9705C"/>
    <w:rsid w:val="00AA5DB2"/>
    <w:rsid w:val="00AB24B3"/>
    <w:rsid w:val="00AE0D81"/>
    <w:rsid w:val="00AE7318"/>
    <w:rsid w:val="00B20DBA"/>
    <w:rsid w:val="00B32F38"/>
    <w:rsid w:val="00B34632"/>
    <w:rsid w:val="00B54A43"/>
    <w:rsid w:val="00B54C02"/>
    <w:rsid w:val="00B707D9"/>
    <w:rsid w:val="00B76E3F"/>
    <w:rsid w:val="00B87002"/>
    <w:rsid w:val="00B91BC7"/>
    <w:rsid w:val="00BA584D"/>
    <w:rsid w:val="00BA660C"/>
    <w:rsid w:val="00BC4A52"/>
    <w:rsid w:val="00BD655F"/>
    <w:rsid w:val="00BE5D8B"/>
    <w:rsid w:val="00C06C19"/>
    <w:rsid w:val="00C0717B"/>
    <w:rsid w:val="00C22114"/>
    <w:rsid w:val="00C443CE"/>
    <w:rsid w:val="00C534B3"/>
    <w:rsid w:val="00C5682E"/>
    <w:rsid w:val="00C67190"/>
    <w:rsid w:val="00C73421"/>
    <w:rsid w:val="00C734E0"/>
    <w:rsid w:val="00C84919"/>
    <w:rsid w:val="00CA16EB"/>
    <w:rsid w:val="00CB3CB8"/>
    <w:rsid w:val="00CC2855"/>
    <w:rsid w:val="00CD6BB6"/>
    <w:rsid w:val="00D20FBB"/>
    <w:rsid w:val="00D2215C"/>
    <w:rsid w:val="00D238F4"/>
    <w:rsid w:val="00DA35E7"/>
    <w:rsid w:val="00DA44C5"/>
    <w:rsid w:val="00DD6182"/>
    <w:rsid w:val="00E01DE7"/>
    <w:rsid w:val="00E0507B"/>
    <w:rsid w:val="00E07F1D"/>
    <w:rsid w:val="00E1563F"/>
    <w:rsid w:val="00E42D2A"/>
    <w:rsid w:val="00E43E14"/>
    <w:rsid w:val="00E56EC1"/>
    <w:rsid w:val="00E86B55"/>
    <w:rsid w:val="00E90D05"/>
    <w:rsid w:val="00EA5F42"/>
    <w:rsid w:val="00EC2FD0"/>
    <w:rsid w:val="00ED1E70"/>
    <w:rsid w:val="00ED3B1E"/>
    <w:rsid w:val="00EE4361"/>
    <w:rsid w:val="00F102D5"/>
    <w:rsid w:val="00F166C2"/>
    <w:rsid w:val="00F22520"/>
    <w:rsid w:val="00F55ED8"/>
    <w:rsid w:val="00F6122B"/>
    <w:rsid w:val="00F62BC3"/>
    <w:rsid w:val="00F719E4"/>
    <w:rsid w:val="00FA71E1"/>
    <w:rsid w:val="00FB7688"/>
    <w:rsid w:val="00FC0FFB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68F52E"/>
  <w15:chartTrackingRefBased/>
  <w15:docId w15:val="{DB5F7638-99FA-48EE-A3C0-6B43588F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8B"/>
    <w:pPr>
      <w:spacing w:before="100" w:after="100"/>
    </w:pPr>
  </w:style>
  <w:style w:type="paragraph" w:styleId="Heading1">
    <w:name w:val="heading 1"/>
    <w:basedOn w:val="Normal"/>
    <w:link w:val="Heading1Char"/>
    <w:uiPriority w:val="9"/>
    <w:qFormat/>
    <w:rsid w:val="008F4E5E"/>
    <w:pPr>
      <w:numPr>
        <w:numId w:val="1"/>
      </w:numPr>
      <w:spacing w:before="240" w:after="60"/>
      <w:outlineLvl w:val="0"/>
    </w:pPr>
    <w:rPr>
      <w:rFonts w:eastAsiaTheme="minorEastAsia"/>
      <w:b/>
      <w:color w:val="087DBA" w:themeColor="accent2"/>
      <w:sz w:val="36"/>
      <w:szCs w:val="36"/>
      <w:lang w:eastAsia="zh-TW"/>
    </w:rPr>
  </w:style>
  <w:style w:type="paragraph" w:styleId="Heading2">
    <w:name w:val="heading 2"/>
    <w:basedOn w:val="Normal"/>
    <w:link w:val="Heading2Char"/>
    <w:uiPriority w:val="9"/>
    <w:qFormat/>
    <w:rsid w:val="008F4E5E"/>
    <w:pPr>
      <w:numPr>
        <w:ilvl w:val="1"/>
        <w:numId w:val="1"/>
      </w:numPr>
      <w:spacing w:before="240" w:after="60"/>
      <w:outlineLvl w:val="1"/>
    </w:pPr>
    <w:rPr>
      <w:rFonts w:eastAsiaTheme="minorEastAsia"/>
      <w:b/>
      <w:color w:val="087DBA" w:themeColor="accent2"/>
      <w:sz w:val="28"/>
      <w:szCs w:val="28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F102D5"/>
    <w:pPr>
      <w:numPr>
        <w:ilvl w:val="2"/>
        <w:numId w:val="1"/>
      </w:numPr>
      <w:outlineLvl w:val="2"/>
    </w:pPr>
    <w:rPr>
      <w:rFonts w:eastAsiaTheme="minorEastAsia"/>
      <w:lang w:eastAsia="zh-TW"/>
    </w:rPr>
  </w:style>
  <w:style w:type="paragraph" w:styleId="Heading4">
    <w:name w:val="heading 4"/>
    <w:basedOn w:val="Normal"/>
    <w:link w:val="Heading4Char"/>
    <w:uiPriority w:val="9"/>
    <w:qFormat/>
    <w:rsid w:val="00F102D5"/>
    <w:pPr>
      <w:numPr>
        <w:ilvl w:val="3"/>
        <w:numId w:val="1"/>
      </w:numPr>
      <w:outlineLvl w:val="3"/>
    </w:pPr>
    <w:rPr>
      <w:rFonts w:eastAsiaTheme="minorEastAsia"/>
      <w:lang w:eastAsia="zh-TW"/>
    </w:rPr>
  </w:style>
  <w:style w:type="paragraph" w:styleId="Heading5">
    <w:name w:val="heading 5"/>
    <w:basedOn w:val="Normal"/>
    <w:link w:val="Heading5Char"/>
    <w:uiPriority w:val="9"/>
    <w:qFormat/>
    <w:rsid w:val="00A05334"/>
    <w:pPr>
      <w:numPr>
        <w:ilvl w:val="4"/>
        <w:numId w:val="1"/>
      </w:numPr>
      <w:outlineLvl w:val="4"/>
    </w:pPr>
    <w:rPr>
      <w:lang w:eastAsia="zh-TW"/>
    </w:rPr>
  </w:style>
  <w:style w:type="paragraph" w:styleId="Heading6">
    <w:name w:val="heading 6"/>
    <w:basedOn w:val="Normal"/>
    <w:next w:val="Heading5"/>
    <w:link w:val="Heading6Char"/>
    <w:uiPriority w:val="9"/>
    <w:semiHidden/>
    <w:rsid w:val="00D20FBB"/>
    <w:pPr>
      <w:keepNext/>
      <w:keepLines/>
      <w:numPr>
        <w:numId w:val="4"/>
      </w:numPr>
      <w:spacing w:before="40" w:after="40"/>
      <w:ind w:left="2767" w:hanging="357"/>
      <w:outlineLvl w:val="5"/>
    </w:pPr>
    <w:rPr>
      <w:rFonts w:eastAsiaTheme="majorEastAsia" w:cstheme="majorBidi"/>
      <w:lang w:eastAsia="zh-TW"/>
    </w:rPr>
  </w:style>
  <w:style w:type="paragraph" w:styleId="Heading7">
    <w:name w:val="heading 7"/>
    <w:basedOn w:val="Heading5"/>
    <w:next w:val="Heading5"/>
    <w:link w:val="Heading7Char"/>
    <w:uiPriority w:val="9"/>
    <w:semiHidden/>
    <w:rsid w:val="00E86B55"/>
    <w:pPr>
      <w:numPr>
        <w:ilvl w:val="0"/>
        <w:numId w:val="3"/>
      </w:numPr>
      <w:outlineLvl w:val="6"/>
    </w:pPr>
    <w:rPr>
      <w:iCs/>
    </w:rPr>
  </w:style>
  <w:style w:type="paragraph" w:styleId="Heading8">
    <w:name w:val="heading 8"/>
    <w:basedOn w:val="Heading7"/>
    <w:next w:val="Heading5"/>
    <w:link w:val="Heading8Char"/>
    <w:uiPriority w:val="9"/>
    <w:semiHidden/>
    <w:rsid w:val="00E86B55"/>
    <w:pPr>
      <w:numPr>
        <w:numId w:val="2"/>
      </w:numPr>
      <w:outlineLvl w:val="7"/>
    </w:pPr>
    <w:rPr>
      <w:color w:val="FFFFFF" w:themeColor="text1" w:themeTint="D8"/>
      <w:szCs w:val="21"/>
    </w:rPr>
  </w:style>
  <w:style w:type="paragraph" w:styleId="Heading9">
    <w:name w:val="heading 9"/>
    <w:basedOn w:val="Heading8"/>
    <w:next w:val="Heading5"/>
    <w:link w:val="Heading9Char"/>
    <w:uiPriority w:val="9"/>
    <w:semiHidden/>
    <w:rsid w:val="00E86B55"/>
    <w:pPr>
      <w:keepNext/>
      <w:keepLines/>
      <w:numPr>
        <w:numId w:val="9"/>
      </w:numPr>
      <w:spacing w:before="40" w:after="0"/>
      <w:outlineLvl w:val="8"/>
    </w:pPr>
    <w:rPr>
      <w:rFonts w:eastAsiaTheme="majorEastAsia" w:cstheme="majorBidi"/>
      <w:iCs w:val="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5E"/>
    <w:rPr>
      <w:rFonts w:eastAsiaTheme="minorEastAsia"/>
      <w:b/>
      <w:color w:val="087DBA" w:themeColor="accent2"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8F4E5E"/>
    <w:rPr>
      <w:rFonts w:eastAsiaTheme="minorEastAsia"/>
      <w:b/>
      <w:color w:val="087DBA" w:themeColor="accent2"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102D5"/>
    <w:rPr>
      <w:rFonts w:eastAsiaTheme="minorEastAsia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102D5"/>
    <w:rPr>
      <w:rFonts w:eastAsiaTheme="minorEastAsia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8F4E5E"/>
    <w:pPr>
      <w:spacing w:before="240" w:after="60"/>
    </w:pPr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8F4E5E"/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paragraph" w:styleId="NoSpacing">
    <w:name w:val="No Spacing"/>
    <w:basedOn w:val="Normal"/>
    <w:uiPriority w:val="1"/>
    <w:qFormat/>
    <w:rsid w:val="00F102D5"/>
    <w:pPr>
      <w:spacing w:before="0" w:after="0"/>
    </w:pPr>
    <w:rPr>
      <w:rFonts w:eastAsiaTheme="minorEastAsia"/>
      <w:lang w:eastAsia="zh-TW"/>
    </w:rPr>
  </w:style>
  <w:style w:type="paragraph" w:customStyle="1" w:styleId="FrontCoverTitle">
    <w:name w:val="Front Cover Title"/>
    <w:link w:val="FrontCoverTitleChar"/>
    <w:rsid w:val="005A5A6C"/>
    <w:pPr>
      <w:spacing w:before="240" w:after="240"/>
    </w:pPr>
    <w:rPr>
      <w:rFonts w:eastAsiaTheme="minorEastAsia"/>
      <w:b/>
      <w:color w:val="087DBA" w:themeColor="accent2"/>
      <w:sz w:val="56"/>
      <w:szCs w:val="56"/>
      <w:lang w:eastAsia="zh-TW"/>
    </w:rPr>
  </w:style>
  <w:style w:type="character" w:customStyle="1" w:styleId="FrontCoverTitleChar">
    <w:name w:val="Front Cover Title Char"/>
    <w:basedOn w:val="DefaultParagraphFont"/>
    <w:link w:val="FrontCoverTitle"/>
    <w:rsid w:val="005A5A6C"/>
    <w:rPr>
      <w:rFonts w:eastAsiaTheme="minorEastAsia"/>
      <w:b/>
      <w:color w:val="087DBA" w:themeColor="accent2"/>
      <w:sz w:val="56"/>
      <w:szCs w:val="56"/>
      <w:lang w:eastAsia="zh-TW"/>
    </w:rPr>
  </w:style>
  <w:style w:type="paragraph" w:customStyle="1" w:styleId="FrontCoverSubtitle">
    <w:name w:val="Front Cover Subtitle"/>
    <w:link w:val="FrontCoverSubtitleChar"/>
    <w:qFormat/>
    <w:rsid w:val="005A5A6C"/>
    <w:pPr>
      <w:spacing w:before="240" w:after="240"/>
    </w:pPr>
    <w:rPr>
      <w:rFonts w:eastAsiaTheme="minorEastAsia"/>
      <w:b/>
      <w:color w:val="087DBA" w:themeColor="accent2"/>
      <w:sz w:val="40"/>
      <w:szCs w:val="28"/>
      <w:lang w:eastAsia="zh-TW"/>
    </w:rPr>
  </w:style>
  <w:style w:type="paragraph" w:customStyle="1" w:styleId="FrontCoverBlurb">
    <w:name w:val="Front Cover Blurb"/>
    <w:qFormat/>
    <w:rsid w:val="00F102D5"/>
    <w:pPr>
      <w:spacing w:before="240"/>
    </w:pPr>
    <w:rPr>
      <w:rFonts w:eastAsiaTheme="minorEastAsia"/>
      <w:sz w:val="28"/>
      <w:szCs w:val="28"/>
      <w:lang w:eastAsia="zh-TW"/>
    </w:rPr>
  </w:style>
  <w:style w:type="paragraph" w:styleId="Header">
    <w:name w:val="header"/>
    <w:basedOn w:val="Normal"/>
    <w:link w:val="HeaderChar"/>
    <w:uiPriority w:val="99"/>
    <w:rsid w:val="00F102D5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02D5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0DF7"/>
    <w:pPr>
      <w:tabs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0DF7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C84919"/>
    <w:pPr>
      <w:tabs>
        <w:tab w:val="left" w:pos="284"/>
      </w:tabs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4919"/>
    <w:rPr>
      <w:sz w:val="18"/>
      <w:szCs w:val="20"/>
    </w:rPr>
  </w:style>
  <w:style w:type="table" w:styleId="PlainTable3">
    <w:name w:val="Plain Table 3"/>
    <w:basedOn w:val="TableNormal"/>
    <w:uiPriority w:val="43"/>
    <w:rsid w:val="0045705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570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semiHidden/>
    <w:qFormat/>
    <w:rsid w:val="00D20FBB"/>
    <w:pPr>
      <w:numPr>
        <w:numId w:val="5"/>
      </w:numPr>
      <w:spacing w:before="40" w:after="40"/>
      <w:ind w:left="714" w:hanging="357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05334"/>
    <w:rPr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26"/>
    <w:rPr>
      <w:rFonts w:eastAsiaTheme="majorEastAsia" w:cstheme="majorBidi"/>
      <w:lang w:eastAsia="zh-TW"/>
    </w:rPr>
  </w:style>
  <w:style w:type="character" w:styleId="SubtleEmphasis">
    <w:name w:val="Subtle Emphasis"/>
    <w:basedOn w:val="DefaultParagraphFont"/>
    <w:uiPriority w:val="19"/>
    <w:semiHidden/>
    <w:qFormat/>
    <w:rsid w:val="00AA5DB2"/>
    <w:rPr>
      <w:rFonts w:ascii="Calibri" w:hAnsi="Calibri"/>
      <w:i/>
      <w:iCs/>
      <w:color w:val="FFFFFF" w:themeColor="text1" w:themeTint="BF"/>
      <w:spacing w:val="0"/>
      <w:w w:val="100"/>
      <w:position w:val="0"/>
      <w:sz w:val="22"/>
    </w:rPr>
  </w:style>
  <w:style w:type="character" w:styleId="Emphasis">
    <w:name w:val="Emphasis"/>
    <w:basedOn w:val="DefaultParagraphFont"/>
    <w:uiPriority w:val="20"/>
    <w:semiHidden/>
    <w:qFormat/>
    <w:rsid w:val="00AA5DB2"/>
    <w:rPr>
      <w:rFonts w:ascii="Calibri" w:hAnsi="Calibri"/>
      <w:i/>
      <w:iCs/>
      <w:spacing w:val="0"/>
      <w:w w:val="100"/>
      <w:position w:val="0"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AA5DB2"/>
    <w:rPr>
      <w:rFonts w:ascii="Calibri" w:hAnsi="Calibri"/>
      <w:i/>
      <w:iCs/>
      <w:color w:val="000000" w:themeColor="accent1"/>
      <w:sz w:val="22"/>
    </w:rPr>
  </w:style>
  <w:style w:type="character" w:styleId="Strong">
    <w:name w:val="Strong"/>
    <w:basedOn w:val="DefaultParagraphFont"/>
    <w:uiPriority w:val="22"/>
    <w:semiHidden/>
    <w:qFormat/>
    <w:rsid w:val="00504259"/>
    <w:rPr>
      <w:rFonts w:ascii="Calibri" w:hAnsi="Calibri"/>
      <w:b/>
      <w:bCs/>
      <w:spacing w:val="0"/>
      <w:w w:val="100"/>
      <w:position w:val="0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A5F42"/>
    <w:pPr>
      <w:ind w:left="862" w:right="862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3FF"/>
    <w:rPr>
      <w:i/>
      <w:iCs/>
      <w:color w:val="FFFFF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220"/>
    <w:pPr>
      <w:spacing w:before="240" w:after="240"/>
    </w:pPr>
    <w:rPr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3FF"/>
    <w:rPr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6710A3"/>
    <w:rPr>
      <w:rFonts w:ascii="Calibri" w:hAnsi="Calibri"/>
      <w:caps w:val="0"/>
      <w:smallCaps/>
      <w:color w:val="auto"/>
      <w:spacing w:val="0"/>
      <w:w w:val="100"/>
      <w:position w:val="0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6710A3"/>
    <w:rPr>
      <w:rFonts w:ascii="Calibri" w:hAnsi="Calibri"/>
      <w:b/>
      <w:bCs/>
      <w:caps w:val="0"/>
      <w:smallCaps/>
      <w:color w:val="000000" w:themeColor="accent1"/>
      <w:spacing w:val="0"/>
      <w:w w:val="100"/>
      <w:positio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1"/>
    <w:rPr>
      <w:iCs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55"/>
    <w:rPr>
      <w:iCs/>
      <w:color w:val="FFFFFF" w:themeColor="text1" w:themeTint="D8"/>
      <w:szCs w:val="21"/>
      <w:lang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55"/>
    <w:rPr>
      <w:rFonts w:eastAsiaTheme="majorEastAsia" w:cstheme="majorBidi"/>
      <w:color w:val="FFFFFF" w:themeColor="text1" w:themeTint="D8"/>
      <w:sz w:val="21"/>
      <w:szCs w:val="21"/>
      <w:lang w:eastAsia="zh-TW"/>
    </w:rPr>
  </w:style>
  <w:style w:type="table" w:styleId="TableGrid">
    <w:name w:val="Table Grid"/>
    <w:basedOn w:val="TableNormal"/>
    <w:uiPriority w:val="39"/>
    <w:rsid w:val="00457058"/>
    <w:pPr>
      <w:spacing w:before="0" w:after="0"/>
    </w:pPr>
    <w:tblPr>
      <w:tblStyleRowBandSize w:val="1"/>
      <w:tblBorders>
        <w:top w:val="single" w:sz="4" w:space="0" w:color="BBBDBF"/>
        <w:left w:val="single" w:sz="4" w:space="0" w:color="BBBDBF"/>
        <w:bottom w:val="single" w:sz="4" w:space="0" w:color="BBBDBF"/>
        <w:right w:val="single" w:sz="4" w:space="0" w:color="BBBDBF"/>
        <w:insideH w:val="single" w:sz="4" w:space="0" w:color="BBBDBF"/>
        <w:insideV w:val="single" w:sz="4" w:space="0" w:color="BBBDBF"/>
      </w:tblBorders>
    </w:tblPr>
  </w:style>
  <w:style w:type="table" w:customStyle="1" w:styleId="PlainTable">
    <w:name w:val="Plain Table"/>
    <w:basedOn w:val="TableNormal"/>
    <w:uiPriority w:val="99"/>
    <w:rsid w:val="004B5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JFSCBullet">
    <w:name w:val="JFSC Bullet"/>
    <w:basedOn w:val="NoList"/>
    <w:uiPriority w:val="99"/>
    <w:rsid w:val="00D20FBB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5A5A6C"/>
    <w:rPr>
      <w:rFonts w:ascii="Calibri" w:hAnsi="Calibri"/>
      <w:b w:val="0"/>
      <w:i w:val="0"/>
      <w:color w:val="087DBA" w:themeColor="accent2"/>
      <w:u w:val="single" w:color="087DBA" w:themeColor="accent2"/>
    </w:rPr>
  </w:style>
  <w:style w:type="paragraph" w:styleId="TOCHeading">
    <w:name w:val="TOC Heading"/>
    <w:basedOn w:val="Heading1"/>
    <w:next w:val="Normal"/>
    <w:uiPriority w:val="39"/>
    <w:unhideWhenUsed/>
    <w:qFormat/>
    <w:rsid w:val="006675DE"/>
    <w:pPr>
      <w:keepNext/>
      <w:keepLines/>
      <w:numPr>
        <w:numId w:val="0"/>
      </w:numPr>
      <w:outlineLvl w:val="9"/>
    </w:pPr>
    <w:rPr>
      <w:rFonts w:eastAsiaTheme="majorEastAsia" w:cstheme="majorBidi"/>
      <w:sz w:val="28"/>
      <w:szCs w:val="32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5A5A6C"/>
    <w:pPr>
      <w:tabs>
        <w:tab w:val="left" w:pos="440"/>
        <w:tab w:val="left" w:pos="567"/>
        <w:tab w:val="right" w:leader="dot" w:pos="9463"/>
      </w:tabs>
      <w:spacing w:before="240"/>
    </w:pPr>
    <w:rPr>
      <w:b/>
      <w:color w:val="087DBA" w:themeColor="accent2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632FAB"/>
    <w:pPr>
      <w:tabs>
        <w:tab w:val="left" w:pos="1134"/>
        <w:tab w:val="right" w:leader="dot" w:pos="9463"/>
      </w:tabs>
      <w:ind w:left="1134" w:hanging="56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56EC1"/>
    <w:pPr>
      <w:tabs>
        <w:tab w:val="left" w:pos="1843"/>
        <w:tab w:val="right" w:leader="dot" w:pos="9463"/>
      </w:tabs>
      <w:ind w:left="1843" w:hanging="709"/>
    </w:pPr>
    <w:rPr>
      <w:noProof/>
    </w:rPr>
  </w:style>
  <w:style w:type="character" w:customStyle="1" w:styleId="FrontCoverSubtitleChar">
    <w:name w:val="Front Cover Subtitle Char"/>
    <w:basedOn w:val="DefaultParagraphFont"/>
    <w:link w:val="FrontCoverSubtitle"/>
    <w:rsid w:val="005A5A6C"/>
    <w:rPr>
      <w:rFonts w:eastAsiaTheme="minorEastAsia"/>
      <w:b/>
      <w:color w:val="087DBA" w:themeColor="accent2"/>
      <w:sz w:val="40"/>
      <w:szCs w:val="28"/>
      <w:lang w:eastAsia="zh-TW"/>
    </w:rPr>
  </w:style>
  <w:style w:type="character" w:styleId="FollowedHyperlink">
    <w:name w:val="FollowedHyperlink"/>
    <w:basedOn w:val="Hyperlink"/>
    <w:uiPriority w:val="99"/>
    <w:unhideWhenUsed/>
    <w:rsid w:val="005A5A6C"/>
    <w:rPr>
      <w:rFonts w:ascii="Calibri" w:hAnsi="Calibri"/>
      <w:b w:val="0"/>
      <w:i w:val="0"/>
      <w:color w:val="087DBA" w:themeColor="accent2"/>
      <w:sz w:val="22"/>
      <w:u w:val="single" w:color="087DBA" w:themeColor="accent2"/>
    </w:rPr>
  </w:style>
  <w:style w:type="paragraph" w:customStyle="1" w:styleId="DefaultBullet">
    <w:name w:val="Default Bullet"/>
    <w:basedOn w:val="ListParagraph"/>
    <w:qFormat/>
    <w:rsid w:val="009349EC"/>
    <w:pPr>
      <w:numPr>
        <w:numId w:val="7"/>
      </w:numPr>
    </w:pPr>
  </w:style>
  <w:style w:type="numbering" w:customStyle="1" w:styleId="BulletList">
    <w:name w:val="Bullet List"/>
    <w:basedOn w:val="NoList"/>
    <w:uiPriority w:val="99"/>
    <w:rsid w:val="009349EC"/>
    <w:pPr>
      <w:numPr>
        <w:numId w:val="8"/>
      </w:numPr>
    </w:pPr>
  </w:style>
  <w:style w:type="table" w:styleId="ListTable3-Accent1">
    <w:name w:val="List Table 3 Accent 1"/>
    <w:basedOn w:val="TableNormal"/>
    <w:uiPriority w:val="48"/>
    <w:rsid w:val="002010B9"/>
    <w:pPr>
      <w:spacing w:after="0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2010B9"/>
    <w:pPr>
      <w:spacing w:after="0"/>
    </w:pPr>
    <w:tblPr>
      <w:tblStyleRowBandSize w:val="1"/>
      <w:tblStyleColBandSize w:val="1"/>
      <w:tblBorders>
        <w:top w:val="single" w:sz="4" w:space="0" w:color="FFEA64" w:themeColor="accent5" w:themeTint="99"/>
        <w:left w:val="single" w:sz="4" w:space="0" w:color="FFEA64" w:themeColor="accent5" w:themeTint="99"/>
        <w:bottom w:val="single" w:sz="4" w:space="0" w:color="FFEA64" w:themeColor="accent5" w:themeTint="99"/>
        <w:right w:val="single" w:sz="4" w:space="0" w:color="FFEA64" w:themeColor="accent5" w:themeTint="99"/>
        <w:insideH w:val="single" w:sz="4" w:space="0" w:color="FFE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C00" w:themeColor="accent5"/>
          <w:left w:val="single" w:sz="4" w:space="0" w:color="FCDC00" w:themeColor="accent5"/>
          <w:bottom w:val="single" w:sz="4" w:space="0" w:color="FCDC00" w:themeColor="accent5"/>
          <w:right w:val="single" w:sz="4" w:space="0" w:color="FCDC00" w:themeColor="accent5"/>
          <w:insideH w:val="nil"/>
        </w:tcBorders>
        <w:shd w:val="clear" w:color="auto" w:fill="FCD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5" w:themeFillTint="33"/>
      </w:tcPr>
    </w:tblStylePr>
    <w:tblStylePr w:type="band1Horz">
      <w:tblPr/>
      <w:tcPr>
        <w:shd w:val="clear" w:color="auto" w:fill="FFF8CB" w:themeFill="accent5" w:themeFillTint="33"/>
      </w:tcPr>
    </w:tblStylePr>
  </w:style>
  <w:style w:type="table" w:styleId="TableGridLight">
    <w:name w:val="Grid Table Light"/>
    <w:basedOn w:val="TableNormal"/>
    <w:uiPriority w:val="40"/>
    <w:rsid w:val="00201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757CF5"/>
    <w:pPr>
      <w:spacing w:after="0"/>
    </w:p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757CF5"/>
    <w:pPr>
      <w:spacing w:after="0"/>
    </w:p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6D7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7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757CF5"/>
    <w:pPr>
      <w:spacing w:after="0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LightShading">
    <w:name w:val="Light Shading"/>
    <w:basedOn w:val="TableNormal"/>
    <w:uiPriority w:val="60"/>
    <w:semiHidden/>
    <w:rsid w:val="00A947A0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paragraph" w:customStyle="1" w:styleId="AppendixHeading1">
    <w:name w:val="Appendix Heading 1"/>
    <w:basedOn w:val="Normal"/>
    <w:qFormat/>
    <w:rsid w:val="00F55ED8"/>
    <w:pPr>
      <w:numPr>
        <w:numId w:val="13"/>
      </w:numPr>
      <w:tabs>
        <w:tab w:val="left" w:pos="567"/>
      </w:tabs>
      <w:spacing w:before="240" w:after="60"/>
      <w:ind w:left="567" w:hanging="567"/>
    </w:pPr>
    <w:rPr>
      <w:rFonts w:asciiTheme="minorHAnsi" w:eastAsia="Times New Roman" w:hAnsiTheme="minorHAnsi" w:cs="Times New Roman"/>
      <w:b/>
      <w:bCs/>
      <w:szCs w:val="24"/>
    </w:rPr>
  </w:style>
  <w:style w:type="paragraph" w:customStyle="1" w:styleId="AppendixHeading2">
    <w:name w:val="Appendix Heading 2"/>
    <w:basedOn w:val="Normal"/>
    <w:qFormat/>
    <w:rsid w:val="00F55ED8"/>
    <w:pPr>
      <w:numPr>
        <w:ilvl w:val="1"/>
        <w:numId w:val="13"/>
      </w:numPr>
      <w:tabs>
        <w:tab w:val="left" w:pos="567"/>
      </w:tabs>
      <w:ind w:left="851" w:hanging="851"/>
    </w:pPr>
    <w:rPr>
      <w:rFonts w:asciiTheme="minorHAnsi" w:eastAsia="Times New Roman" w:hAnsiTheme="minorHAnsi" w:cs="Times New Roman"/>
      <w:bCs/>
      <w:szCs w:val="24"/>
    </w:rPr>
  </w:style>
  <w:style w:type="paragraph" w:customStyle="1" w:styleId="AppendixHeading3">
    <w:name w:val="Appendix Heading 3"/>
    <w:basedOn w:val="AppendixHeading2"/>
    <w:qFormat/>
    <w:rsid w:val="00C443CE"/>
    <w:pPr>
      <w:numPr>
        <w:ilvl w:val="2"/>
      </w:numPr>
      <w:tabs>
        <w:tab w:val="clear" w:pos="567"/>
        <w:tab w:val="left" w:pos="1418"/>
      </w:tabs>
      <w:ind w:left="1418" w:hanging="851"/>
    </w:pPr>
  </w:style>
  <w:style w:type="paragraph" w:customStyle="1" w:styleId="AppendixHeading4">
    <w:name w:val="Appendix Heading 4"/>
    <w:basedOn w:val="AppendixHeading3"/>
    <w:qFormat/>
    <w:rsid w:val="00C443CE"/>
    <w:pPr>
      <w:numPr>
        <w:ilvl w:val="3"/>
      </w:numPr>
      <w:tabs>
        <w:tab w:val="clear" w:pos="1418"/>
        <w:tab w:val="left" w:pos="2410"/>
      </w:tabs>
      <w:ind w:left="2410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21251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2533">
                          <w:marLeft w:val="0"/>
                          <w:marRight w:val="10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7677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261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7907">
                                      <w:marLeft w:val="120"/>
                                      <w:marRight w:val="240"/>
                                      <w:marTop w:val="37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6051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6" w:color="DDDDDD"/>
                                            <w:left w:val="none" w:sz="0" w:space="0" w:color="auto"/>
                                            <w:bottom w:val="single" w:sz="18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201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C-FSR-01\Templates\General%20Admin%20and%20Meeting\Logo-only-Template.dotx" TargetMode="External"/></Relationships>
</file>

<file path=word/theme/theme1.xml><?xml version="1.0" encoding="utf-8"?>
<a:theme xmlns:a="http://schemas.openxmlformats.org/drawingml/2006/main" name="JFSC">
  <a:themeElements>
    <a:clrScheme name="JFSC Primary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87DBA"/>
      </a:accent2>
      <a:accent3>
        <a:srgbClr val="00A974"/>
      </a:accent3>
      <a:accent4>
        <a:srgbClr val="D41C59"/>
      </a:accent4>
      <a:accent5>
        <a:srgbClr val="FCDC00"/>
      </a:accent5>
      <a:accent6>
        <a:srgbClr val="BBBDBF"/>
      </a:accent6>
      <a:hlink>
        <a:srgbClr val="087DBA"/>
      </a:hlink>
      <a:folHlink>
        <a:srgbClr val="087DB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17d13f89-ddb7-41d7-b087-9cfe99a8718e" xsi:nil="true"/>
    <TaxCatchAll xmlns="17d13f89-ddb7-41d7-b087-9cfe99a8718e">
      <Value>56</Value>
    </TaxCatchAll>
    <EDRMSArchiveDate xmlns="17d13f89-ddb7-41d7-b087-9cfe99a8718e" xsi:nil="true"/>
    <Cc xmlns="17d13f89-ddb7-41d7-b087-9cfe99a8718e" xsi:nil="true"/>
    <pa61278c751b4b279006e09f0863aeb4 xmlns="17d13f89-ddb7-41d7-b087-9cfe99a871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095c0307-2607-49f9-a191-68a67b07ea36</TermId>
        </TermInfo>
      </Terms>
    </pa61278c751b4b279006e09f0863aeb4>
    <From1 xmlns="17d13f89-ddb7-41d7-b087-9cfe99a8718e" xsi:nil="true"/>
    <To xmlns="17d13f89-ddb7-41d7-b087-9cfe99a8718e" xsi:nil="true"/>
    <_dlc_DocId xmlns="17d13f89-ddb7-41d7-b087-9cfe99a8718e">EDRMSCG-2144700103-25</_dlc_DocId>
    <_dlc_DocIdUrl xmlns="17d13f89-ddb7-41d7-b087-9cfe99a8718e">
      <Url>https://edrms/CG/pubs/_layouts/15/DocIdRedir.aspx?ID=EDRMSCG-2144700103-25</Url>
      <Description>EDRMSCG-2144700103-25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17D1D6F252BB67429A161C972E584B9C1E00D3CB2763ABCA25478E44F4ED3AB992D7" ma:contentTypeVersion="8" ma:contentTypeDescription="Communications document content type" ma:contentTypeScope="" ma:versionID="b3771f6af1ee8b65122c9285240455bb">
  <xsd:schema xmlns:xsd="http://www.w3.org/2001/XMLSchema" xmlns:xs="http://www.w3.org/2001/XMLSchema" xmlns:p="http://schemas.microsoft.com/office/2006/metadata/properties" xmlns:ns2="17d13f89-ddb7-41d7-b087-9cfe99a8718e" targetNamespace="http://schemas.microsoft.com/office/2006/metadata/properties" ma:root="true" ma:fieldsID="b612d278577abdf08aa9c12b3711bad8" ns2:_="">
    <xsd:import namespace="17d13f89-ddb7-41d7-b087-9cfe99a871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EDRMSArchiveDate" minOccurs="0"/>
                <xsd:element ref="ns2:From1" minOccurs="0"/>
                <xsd:element ref="ns2:To" minOccurs="0"/>
                <xsd:element ref="ns2:Cc" minOccurs="0"/>
                <xsd:element ref="ns2:Dat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3f89-ddb7-41d7-b087-9cfe99a871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ma:taxonomy="true" ma:internalName="pa61278c751b4b279006e09f0863aeb4" ma:taxonomyFieldName="EDRMSFSCClassification" ma:displayName="EDRMSFSCClassification" ma:readOnly="false" ma:default="" ma:fieldId="{9a61278c-751b-4b27-9006-e09f0863aeb4}" ma:sspId="df291c08-3706-4c67-8e24-ba1b7af76d48" ma:termSetId="050055a6-086d-4df7-9029-b96a564d59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4de147c-fa05-4b2e-a09a-4a918574266a}" ma:internalName="TaxCatchAll" ma:showField="CatchAllData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4de147c-fa05-4b2e-a09a-4a918574266a}" ma:internalName="TaxCatchAllLabel" ma:readOnly="true" ma:showField="CatchAllDataLabel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RMSArchiveDate" ma:index="15" nillable="true" ma:displayName="EDRMSArchiveDate" ma:description="Date to send document to the Records Center" ma:format="DateOnly" ma:internalName="EDRMSArchiveDate">
      <xsd:simpleType>
        <xsd:restriction base="dms:DateTime"/>
      </xsd:simpleType>
    </xsd:element>
    <xsd:element name="From1" ma:index="17" nillable="true" ma:displayName="From" ma:description="Sender of email" ma:internalName="From1">
      <xsd:simpleType>
        <xsd:restriction base="dms:Text">
          <xsd:maxLength value="255"/>
        </xsd:restriction>
      </xsd:simpleType>
    </xsd:element>
    <xsd:element name="To" ma:index="18" nillable="true" ma:displayName="To" ma:description="The identity of the primary recipients of the email." ma:internalName="To">
      <xsd:simpleType>
        <xsd:restriction base="dms:Note">
          <xsd:maxLength value="255"/>
        </xsd:restriction>
      </xsd:simpleType>
    </xsd:element>
    <xsd:element name="Cc" ma:index="19" nillable="true" ma:displayName="Cc" ma:description="The identity of the secondary recipients of the message." ma:internalName="Cc">
      <xsd:simpleType>
        <xsd:restriction base="dms:Note">
          <xsd:maxLength value="255"/>
        </xsd:restriction>
      </xsd:simpleType>
    </xsd:element>
    <xsd:element name="Date1" ma:index="20" nillable="true" ma:displayName="Date" ma:description="The date and time when the message was sent." ma:format="DateTime" ma:internalName="Date1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f291c08-3706-4c67-8e24-ba1b7af76d48" ContentTypeId="0x01010017D1D6F252BB67429A161C972E584B9C1E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9475E-B0EB-493B-BC6C-E6729371FDB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17d13f89-ddb7-41d7-b087-9cfe99a871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FECE7D-CD5E-4F66-9F3A-D7AFF9204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7ABA3-2014-4003-ADAD-2D1552940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13f89-ddb7-41d7-b087-9cfe99a87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3BFA8-8708-4316-9643-41D3F657FC9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334E2FF-91D0-43A4-AF89-83E7812D9BF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81A8BC0-2B5F-45D2-B123-9409F413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Logo-only-Template</Template>
  <TotalTime>15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Drever</dc:creator>
  <cp:keywords/>
  <dc:description/>
  <cp:lastModifiedBy>Claudia Ornelas</cp:lastModifiedBy>
  <cp:revision>3</cp:revision>
  <dcterms:created xsi:type="dcterms:W3CDTF">2019-06-06T16:03:00Z</dcterms:created>
  <dcterms:modified xsi:type="dcterms:W3CDTF">2019-07-03T08:34:00Z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0x01010017D1D6F252BB67429A161C972E584B9C1E00D3CB2763ABCA25478E44F4ED3AB992D7</vt:lpwstr>
  </property>
  <property fmtid="{D5CDD505-2E9C-101B-9397-08002B2CF9AE}" pid="3" name="_dlc_DocIdItemGuid">
    <vt:lpwstr>2558f51b-cb48-4cd4-88ce-ab834441d153</vt:lpwstr>
  </property>
  <property fmtid="{D5CDD505-2E9C-101B-9397-08002B2CF9AE}" pid="4" name="EDRMSFSCClassification">
    <vt:lpwstr>56;#Forms|095c0307-2607-49f9-a191-68a67b07ea36</vt:lpwstr>
  </property>
  <property fmtid="{D5CDD505-2E9C-101B-9397-08002B2CF9AE}" pid="5" name="IsMyDocuments">
    <vt:bool>true</vt:bool>
  </property>
</Properties>
</file>